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7E61" w14:textId="0E992209" w:rsidR="00AD1B49" w:rsidRPr="00765578" w:rsidRDefault="00AD1B49" w:rsidP="00AD1B49">
      <w:pPr>
        <w:rPr>
          <w:sz w:val="24"/>
        </w:rPr>
      </w:pPr>
      <w:r w:rsidRPr="00765578">
        <w:rPr>
          <w:sz w:val="24"/>
        </w:rPr>
        <w:t>Thank you for being a Science Exchange Service Provider! We’ve put together some quick guidelines to help you when adding new services to your storefront.</w:t>
      </w:r>
    </w:p>
    <w:p w14:paraId="1B8492A1" w14:textId="574C63D5" w:rsidR="00AD1B49" w:rsidRPr="00AD1B49" w:rsidRDefault="00AD1B49" w:rsidP="00AD1B49">
      <w:pPr>
        <w:pStyle w:val="Heading3"/>
        <w:rPr>
          <w:sz w:val="24"/>
        </w:rPr>
      </w:pPr>
      <w:r w:rsidRPr="00712427">
        <w:rPr>
          <w:sz w:val="24"/>
        </w:rPr>
        <w:t>Guidelines</w:t>
      </w:r>
    </w:p>
    <w:p w14:paraId="22F7110B" w14:textId="059FBEF1" w:rsidR="00AD1B49" w:rsidRDefault="00AD1B49" w:rsidP="00AD1B49">
      <w:pPr>
        <w:pStyle w:val="ListParagraph"/>
        <w:numPr>
          <w:ilvl w:val="0"/>
          <w:numId w:val="38"/>
        </w:numPr>
        <w:rPr>
          <w:sz w:val="24"/>
        </w:rPr>
      </w:pPr>
      <w:r w:rsidRPr="00AD1B49">
        <w:rPr>
          <w:sz w:val="24"/>
        </w:rPr>
        <w:t>Choose from the drop-down service list when naming. If the experiment in question doesn’t show up as typed, try a synonym. If the experiment name doesn’t exist yet, you can create a new</w:t>
      </w:r>
      <w:r>
        <w:rPr>
          <w:sz w:val="24"/>
        </w:rPr>
        <w:t xml:space="preserve"> one, and it will be marked as “pending”</w:t>
      </w:r>
      <w:r w:rsidRPr="00AD1B49">
        <w:rPr>
          <w:sz w:val="24"/>
        </w:rPr>
        <w:t xml:space="preserve"> until verified by Science Exchange staff.</w:t>
      </w:r>
    </w:p>
    <w:p w14:paraId="5C6CE51D" w14:textId="77777777" w:rsidR="00AD1B49" w:rsidRPr="00AD1B49" w:rsidRDefault="00AD1B49" w:rsidP="00AD1B49">
      <w:pPr>
        <w:pStyle w:val="ListParagraph"/>
        <w:rPr>
          <w:sz w:val="24"/>
        </w:rPr>
      </w:pPr>
    </w:p>
    <w:p w14:paraId="7B55899E" w14:textId="77777777" w:rsidR="00AD1B49" w:rsidRPr="00AD1B49" w:rsidRDefault="00AD1B49" w:rsidP="00AD1B49">
      <w:pPr>
        <w:pStyle w:val="ListParagraph"/>
        <w:numPr>
          <w:ilvl w:val="0"/>
          <w:numId w:val="38"/>
        </w:numPr>
        <w:rPr>
          <w:sz w:val="24"/>
        </w:rPr>
      </w:pPr>
      <w:r w:rsidRPr="00AD1B49">
        <w:rPr>
          <w:sz w:val="24"/>
        </w:rPr>
        <w:t>When creating a new service, try not to make the name too specific or too broad:</w:t>
      </w:r>
    </w:p>
    <w:p w14:paraId="3E1F2F48" w14:textId="289ECF67" w:rsidR="00592D72" w:rsidRPr="00AD1B49" w:rsidRDefault="00592D72" w:rsidP="00AD1B4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420"/>
        <w:gridCol w:w="2880"/>
        <w:gridCol w:w="4626"/>
      </w:tblGrid>
      <w:tr w:rsidR="00712427" w:rsidRPr="00712427" w14:paraId="4745D9FE" w14:textId="77777777" w:rsidTr="00712427">
        <w:trPr>
          <w:trHeight w:val="61"/>
        </w:trPr>
        <w:tc>
          <w:tcPr>
            <w:tcW w:w="2420" w:type="dxa"/>
            <w:shd w:val="clear" w:color="auto" w:fill="F2F2F2" w:themeFill="background1" w:themeFillShade="F2"/>
            <w:vAlign w:val="center"/>
            <w:hideMark/>
          </w:tcPr>
          <w:p w14:paraId="4D65AC6E" w14:textId="77777777" w:rsidR="00592D72" w:rsidRPr="00712427" w:rsidRDefault="00592D72" w:rsidP="00712427">
            <w:pPr>
              <w:pStyle w:val="TableHeader"/>
              <w:jc w:val="center"/>
              <w:rPr>
                <w:rFonts w:ascii="Times New Roman" w:hAnsi="Times New Roman"/>
                <w:sz w:val="24"/>
              </w:rPr>
            </w:pPr>
            <w:r w:rsidRPr="00712427">
              <w:rPr>
                <w:color w:val="FF0000"/>
                <w:sz w:val="24"/>
              </w:rPr>
              <w:sym w:font="Symbol" w:char="F0C6"/>
            </w:r>
            <w:r w:rsidRPr="00712427">
              <w:rPr>
                <w:sz w:val="24"/>
              </w:rPr>
              <w:t xml:space="preserve"> </w:t>
            </w:r>
            <w:r w:rsidR="00712427">
              <w:rPr>
                <w:sz w:val="24"/>
              </w:rPr>
              <w:t xml:space="preserve"> </w:t>
            </w:r>
            <w:r w:rsidRPr="00712427">
              <w:rPr>
                <w:sz w:val="24"/>
              </w:rPr>
              <w:t>Too Broad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  <w:hideMark/>
          </w:tcPr>
          <w:p w14:paraId="5094D88B" w14:textId="77777777" w:rsidR="00592D72" w:rsidRPr="00712427" w:rsidRDefault="00592D72" w:rsidP="00712427">
            <w:pPr>
              <w:pStyle w:val="TableHeader"/>
              <w:jc w:val="center"/>
              <w:rPr>
                <w:rFonts w:ascii="Times New Roman" w:hAnsi="Times New Roman"/>
                <w:sz w:val="24"/>
              </w:rPr>
            </w:pPr>
            <w:r w:rsidRPr="00712427">
              <w:rPr>
                <w:color w:val="FF0000"/>
                <w:sz w:val="24"/>
              </w:rPr>
              <w:sym w:font="Symbol" w:char="F0C6"/>
            </w:r>
            <w:r w:rsidR="00712427">
              <w:rPr>
                <w:color w:val="FF0000"/>
                <w:sz w:val="24"/>
              </w:rPr>
              <w:t xml:space="preserve"> </w:t>
            </w:r>
            <w:r w:rsidRPr="00712427">
              <w:rPr>
                <w:sz w:val="24"/>
              </w:rPr>
              <w:t xml:space="preserve"> Too Specific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  <w:hideMark/>
          </w:tcPr>
          <w:p w14:paraId="79442B81" w14:textId="77777777" w:rsidR="00592D72" w:rsidRPr="00712427" w:rsidRDefault="00592D72" w:rsidP="00712427">
            <w:pPr>
              <w:pStyle w:val="TableHeader"/>
              <w:jc w:val="center"/>
              <w:rPr>
                <w:rFonts w:ascii="Times New Roman" w:hAnsi="Times New Roman"/>
                <w:sz w:val="24"/>
              </w:rPr>
            </w:pPr>
            <w:r w:rsidRPr="00712427">
              <w:rPr>
                <w:rFonts w:ascii="MS Mincho" w:eastAsia="MS Mincho" w:hAnsi="MS Mincho" w:cs="MS Mincho"/>
                <w:color w:val="70AD47"/>
                <w:sz w:val="24"/>
              </w:rPr>
              <w:t>✓</w:t>
            </w:r>
            <w:r w:rsidR="00712427">
              <w:rPr>
                <w:rFonts w:ascii="MS Mincho" w:eastAsia="MS Mincho" w:hAnsi="MS Mincho" w:cs="MS Mincho"/>
                <w:color w:val="70AD47"/>
                <w:sz w:val="24"/>
              </w:rPr>
              <w:t xml:space="preserve"> </w:t>
            </w:r>
            <w:r w:rsidRPr="00712427">
              <w:rPr>
                <w:sz w:val="24"/>
              </w:rPr>
              <w:t>Just Right</w:t>
            </w:r>
          </w:p>
        </w:tc>
      </w:tr>
      <w:tr w:rsidR="00712427" w:rsidRPr="00592D72" w14:paraId="18EAF372" w14:textId="77777777" w:rsidTr="00712427">
        <w:trPr>
          <w:trHeight w:val="2159"/>
        </w:trPr>
        <w:tc>
          <w:tcPr>
            <w:tcW w:w="2420" w:type="dxa"/>
            <w:vAlign w:val="center"/>
            <w:hideMark/>
          </w:tcPr>
          <w:p w14:paraId="5DC8AEED" w14:textId="77777777" w:rsidR="00592D72" w:rsidRPr="00592D72" w:rsidRDefault="00592D72" w:rsidP="00712427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592D72">
              <w:rPr>
                <w:sz w:val="24"/>
              </w:rPr>
              <w:t>“Animal Models”</w:t>
            </w:r>
          </w:p>
        </w:tc>
        <w:tc>
          <w:tcPr>
            <w:tcW w:w="2880" w:type="dxa"/>
            <w:vAlign w:val="center"/>
            <w:hideMark/>
          </w:tcPr>
          <w:p w14:paraId="76EBA923" w14:textId="77777777" w:rsidR="00592D72" w:rsidRPr="00592D72" w:rsidRDefault="00592D72" w:rsidP="00712427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592D72">
              <w:rPr>
                <w:sz w:val="24"/>
              </w:rPr>
              <w:t>“Amyloid Beta Mouse Model”</w:t>
            </w:r>
          </w:p>
        </w:tc>
        <w:tc>
          <w:tcPr>
            <w:tcW w:w="4626" w:type="dxa"/>
            <w:vAlign w:val="center"/>
            <w:hideMark/>
          </w:tcPr>
          <w:p w14:paraId="49C4AB43" w14:textId="3CF89D87" w:rsidR="00592D72" w:rsidRPr="00592D72" w:rsidRDefault="00592D72" w:rsidP="00712427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592D72">
              <w:rPr>
                <w:sz w:val="24"/>
              </w:rPr>
              <w:t xml:space="preserve">“Alzheimer’s Disease Animal Model”, </w:t>
            </w:r>
            <w:r w:rsidRPr="00592D72">
              <w:rPr>
                <w:i/>
                <w:iCs/>
                <w:sz w:val="24"/>
              </w:rPr>
              <w:t>+ species tag and “</w:t>
            </w:r>
            <w:r w:rsidRPr="00765578">
              <w:rPr>
                <w:iCs/>
                <w:sz w:val="24"/>
              </w:rPr>
              <w:t>Alzheimer’s</w:t>
            </w:r>
            <w:r w:rsidRPr="00592D72">
              <w:rPr>
                <w:i/>
                <w:iCs/>
                <w:sz w:val="24"/>
              </w:rPr>
              <w:t xml:space="preserve">” therapeutic area tag. Further details can be added to ‘Description’ section. Also add to the description </w:t>
            </w:r>
            <w:r w:rsidR="00765578">
              <w:rPr>
                <w:i/>
                <w:iCs/>
                <w:sz w:val="24"/>
              </w:rPr>
              <w:t xml:space="preserve">section </w:t>
            </w:r>
            <w:r w:rsidRPr="00592D72">
              <w:rPr>
                <w:i/>
                <w:iCs/>
                <w:sz w:val="24"/>
              </w:rPr>
              <w:t xml:space="preserve">any specific model organisms you offer that are commonly used to study Alzheimer’s, e.g. </w:t>
            </w:r>
            <w:r w:rsidRPr="00765578">
              <w:rPr>
                <w:iCs/>
                <w:sz w:val="24"/>
              </w:rPr>
              <w:t>Tg2576 Mice</w:t>
            </w:r>
            <w:r w:rsidRPr="00592D72">
              <w:rPr>
                <w:i/>
                <w:iCs/>
                <w:sz w:val="24"/>
              </w:rPr>
              <w:t>.</w:t>
            </w:r>
          </w:p>
        </w:tc>
      </w:tr>
      <w:tr w:rsidR="00712427" w:rsidRPr="00592D72" w14:paraId="6348BDC3" w14:textId="77777777" w:rsidTr="00712427">
        <w:trPr>
          <w:trHeight w:val="32"/>
        </w:trPr>
        <w:tc>
          <w:tcPr>
            <w:tcW w:w="2420" w:type="dxa"/>
            <w:vAlign w:val="center"/>
            <w:hideMark/>
          </w:tcPr>
          <w:p w14:paraId="088A288B" w14:textId="77777777" w:rsidR="00592D72" w:rsidRPr="00592D72" w:rsidRDefault="00592D72" w:rsidP="00712427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592D72">
              <w:rPr>
                <w:sz w:val="24"/>
              </w:rPr>
              <w:t>“Toxicology Analysis”</w:t>
            </w:r>
          </w:p>
        </w:tc>
        <w:tc>
          <w:tcPr>
            <w:tcW w:w="2880" w:type="dxa"/>
            <w:vAlign w:val="center"/>
            <w:hideMark/>
          </w:tcPr>
          <w:p w14:paraId="374224F4" w14:textId="77777777" w:rsidR="00592D72" w:rsidRPr="00592D72" w:rsidRDefault="00592D72" w:rsidP="00712427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592D72">
              <w:rPr>
                <w:sz w:val="24"/>
              </w:rPr>
              <w:t>“In Vitro Hepatotoxicity Assays in Primary Hepatocytes”</w:t>
            </w:r>
          </w:p>
        </w:tc>
        <w:tc>
          <w:tcPr>
            <w:tcW w:w="4626" w:type="dxa"/>
            <w:vAlign w:val="center"/>
            <w:hideMark/>
          </w:tcPr>
          <w:p w14:paraId="7F9070EA" w14:textId="77777777" w:rsidR="00592D72" w:rsidRPr="00592D72" w:rsidRDefault="00592D72" w:rsidP="00712427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592D72">
              <w:rPr>
                <w:sz w:val="24"/>
              </w:rPr>
              <w:t xml:space="preserve">“Hepatotoxicity Assays”, </w:t>
            </w:r>
            <w:r w:rsidRPr="00592D72">
              <w:rPr>
                <w:i/>
                <w:iCs/>
                <w:sz w:val="24"/>
              </w:rPr>
              <w:t>+ “</w:t>
            </w:r>
            <w:r w:rsidRPr="00765578">
              <w:rPr>
                <w:iCs/>
                <w:sz w:val="24"/>
              </w:rPr>
              <w:t>In vitro</w:t>
            </w:r>
            <w:r w:rsidRPr="00592D72">
              <w:rPr>
                <w:i/>
                <w:iCs/>
                <w:sz w:val="24"/>
              </w:rPr>
              <w:t>” method tag and assay details in ‘Description’ section.</w:t>
            </w:r>
          </w:p>
        </w:tc>
      </w:tr>
      <w:tr w:rsidR="00712427" w:rsidRPr="00592D72" w14:paraId="189C6304" w14:textId="77777777" w:rsidTr="00765578">
        <w:trPr>
          <w:trHeight w:val="1412"/>
        </w:trPr>
        <w:tc>
          <w:tcPr>
            <w:tcW w:w="2420" w:type="dxa"/>
            <w:vAlign w:val="center"/>
            <w:hideMark/>
          </w:tcPr>
          <w:p w14:paraId="78A4CC4F" w14:textId="77777777" w:rsidR="00592D72" w:rsidRPr="00592D72" w:rsidRDefault="00592D72" w:rsidP="00712427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592D72">
              <w:rPr>
                <w:sz w:val="24"/>
              </w:rPr>
              <w:t>“Experimental Design”</w:t>
            </w:r>
          </w:p>
        </w:tc>
        <w:tc>
          <w:tcPr>
            <w:tcW w:w="2880" w:type="dxa"/>
            <w:vAlign w:val="center"/>
            <w:hideMark/>
          </w:tcPr>
          <w:p w14:paraId="653EF72C" w14:textId="77777777" w:rsidR="00592D72" w:rsidRPr="00592D72" w:rsidRDefault="00592D72" w:rsidP="00712427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592D72">
              <w:rPr>
                <w:sz w:val="24"/>
              </w:rPr>
              <w:t>“qPCR Assay Design with Validation Curve and Two Primers”</w:t>
            </w:r>
          </w:p>
        </w:tc>
        <w:tc>
          <w:tcPr>
            <w:tcW w:w="4626" w:type="dxa"/>
            <w:vAlign w:val="center"/>
            <w:hideMark/>
          </w:tcPr>
          <w:p w14:paraId="3B9D3238" w14:textId="0823402E" w:rsidR="00592D72" w:rsidRPr="00592D72" w:rsidRDefault="00592D72" w:rsidP="00765578">
            <w:pPr>
              <w:pStyle w:val="TableCopy"/>
              <w:spacing w:after="0"/>
              <w:rPr>
                <w:rFonts w:ascii="Times New Roman" w:hAnsi="Times New Roman"/>
                <w:sz w:val="24"/>
              </w:rPr>
            </w:pPr>
            <w:r w:rsidRPr="00765578">
              <w:rPr>
                <w:i/>
                <w:sz w:val="24"/>
              </w:rPr>
              <w:t xml:space="preserve"> </w:t>
            </w:r>
            <w:r w:rsidRPr="00592D72">
              <w:rPr>
                <w:sz w:val="24"/>
              </w:rPr>
              <w:t xml:space="preserve">“qPCR Assay Design” </w:t>
            </w:r>
            <w:r w:rsidRPr="00765578">
              <w:rPr>
                <w:i/>
                <w:sz w:val="24"/>
              </w:rPr>
              <w:t>OR</w:t>
            </w:r>
            <w:r w:rsidRPr="00592D72">
              <w:rPr>
                <w:sz w:val="24"/>
              </w:rPr>
              <w:t xml:space="preserve"> “Assay Design”</w:t>
            </w:r>
            <w:r w:rsidRPr="00592D72">
              <w:rPr>
                <w:i/>
                <w:iCs/>
                <w:sz w:val="24"/>
              </w:rPr>
              <w:t xml:space="preserve"> + “qPCR” method tag and any other method tags you offer.</w:t>
            </w:r>
            <w:r w:rsidR="00765578">
              <w:rPr>
                <w:i/>
                <w:iCs/>
                <w:sz w:val="24"/>
              </w:rPr>
              <w:t xml:space="preserve"> Further details can be provided in description section.</w:t>
            </w:r>
          </w:p>
        </w:tc>
      </w:tr>
    </w:tbl>
    <w:p w14:paraId="428F4DAB" w14:textId="77777777" w:rsidR="00712427" w:rsidRDefault="00712427" w:rsidP="00592D72">
      <w:pPr>
        <w:rPr>
          <w:sz w:val="24"/>
        </w:rPr>
      </w:pPr>
    </w:p>
    <w:p w14:paraId="0EA38253" w14:textId="77777777" w:rsidR="00592D72" w:rsidRPr="00712427" w:rsidRDefault="00592D72" w:rsidP="00592D72">
      <w:pPr>
        <w:rPr>
          <w:sz w:val="24"/>
        </w:rPr>
      </w:pPr>
      <w:r w:rsidRPr="00712427">
        <w:rPr>
          <w:sz w:val="24"/>
        </w:rPr>
        <w:t>If you have any questions, please don’t hesitate to reach out to one of</w:t>
      </w:r>
      <w:r w:rsidR="00712427">
        <w:rPr>
          <w:sz w:val="24"/>
        </w:rPr>
        <w:t xml:space="preserve"> our supplier account managers.</w:t>
      </w:r>
      <w:bookmarkStart w:id="0" w:name="_GoBack"/>
      <w:bookmarkEnd w:id="0"/>
    </w:p>
    <w:sectPr w:rsidR="00592D72" w:rsidRPr="00712427" w:rsidSect="0063131E">
      <w:headerReference w:type="default" r:id="rId8"/>
      <w:footerReference w:type="even" r:id="rId9"/>
      <w:footerReference w:type="default" r:id="rId10"/>
      <w:pgSz w:w="12240" w:h="15840"/>
      <w:pgMar w:top="1152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F5350" w14:textId="77777777" w:rsidR="0090683C" w:rsidRDefault="0090683C" w:rsidP="00DB41D9">
      <w:pPr>
        <w:spacing w:after="0"/>
      </w:pPr>
      <w:r>
        <w:separator/>
      </w:r>
    </w:p>
  </w:endnote>
  <w:endnote w:type="continuationSeparator" w:id="0">
    <w:p w14:paraId="7C092A3C" w14:textId="77777777" w:rsidR="0090683C" w:rsidRDefault="0090683C" w:rsidP="00DB4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orbel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ndon Grotesque Medium">
    <w:altName w:val="Andale Mono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randonGrotesque-Medium">
    <w:altName w:val="Times New Roman"/>
    <w:charset w:val="00"/>
    <w:family w:val="auto"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E392" w14:textId="77777777" w:rsidR="00B10D00" w:rsidRDefault="00B10D00" w:rsidP="002554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C46A2" w14:textId="77777777" w:rsidR="00B10D00" w:rsidRDefault="00B10D00" w:rsidP="00B10D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6740" w14:textId="77777777" w:rsidR="00B745A9" w:rsidRPr="005E74B2" w:rsidRDefault="00FE6207" w:rsidP="00FE6207">
    <w:pPr>
      <w:pStyle w:val="Footer"/>
      <w:ind w:right="360"/>
      <w:jc w:val="left"/>
      <w:rPr>
        <w:caps/>
      </w:rPr>
    </w:pPr>
    <w:r w:rsidRPr="005E74B2">
      <w:rPr>
        <w:caps/>
      </w:rPr>
      <w:t xml:space="preserve">© </w:t>
    </w:r>
    <w:r w:rsidRPr="005E74B2">
      <w:rPr>
        <w:caps/>
      </w:rPr>
      <w:fldChar w:fldCharType="begin"/>
    </w:r>
    <w:r w:rsidRPr="005E74B2">
      <w:rPr>
        <w:caps/>
      </w:rPr>
      <w:instrText xml:space="preserve"> CREATEDATE \@ "yyyy" </w:instrText>
    </w:r>
    <w:r w:rsidRPr="005E74B2">
      <w:rPr>
        <w:caps/>
      </w:rPr>
      <w:fldChar w:fldCharType="separate"/>
    </w:r>
    <w:r w:rsidR="00592D72">
      <w:rPr>
        <w:caps/>
        <w:noProof/>
      </w:rPr>
      <w:t>2016</w:t>
    </w:r>
    <w:r w:rsidRPr="005E74B2">
      <w:rPr>
        <w:caps/>
      </w:rPr>
      <w:fldChar w:fldCharType="end"/>
    </w:r>
    <w:r w:rsidRPr="005E74B2">
      <w:rPr>
        <w:caps/>
      </w:rPr>
      <w:t xml:space="preserve"> Science Exchange, Inc.</w:t>
    </w:r>
    <w:r w:rsidRPr="00FE6207">
      <w:ptab w:relativeTo="margin" w:alignment="right" w:leader="none"/>
    </w:r>
    <w:r w:rsidR="00592D72">
      <w:t>R-07/2016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8FC3" w14:textId="77777777" w:rsidR="0090683C" w:rsidRDefault="0090683C" w:rsidP="00DB41D9">
      <w:pPr>
        <w:spacing w:after="0"/>
      </w:pPr>
      <w:r>
        <w:separator/>
      </w:r>
    </w:p>
  </w:footnote>
  <w:footnote w:type="continuationSeparator" w:id="0">
    <w:p w14:paraId="77302BF0" w14:textId="77777777" w:rsidR="0090683C" w:rsidRDefault="0090683C" w:rsidP="00DB41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CDCDCD" w:themeColor="background2" w:themeShade="E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0"/>
      <w:gridCol w:w="6931"/>
      <w:gridCol w:w="1495"/>
    </w:tblGrid>
    <w:tr w:rsidR="00790A6A" w:rsidRPr="003C0458" w14:paraId="44CE1CD4" w14:textId="77777777" w:rsidTr="008B6263">
      <w:trPr>
        <w:trHeight w:val="56"/>
      </w:trPr>
      <w:tc>
        <w:tcPr>
          <w:tcW w:w="1496" w:type="dxa"/>
          <w:vAlign w:val="center"/>
        </w:tcPr>
        <w:p w14:paraId="66FCDB8E" w14:textId="77777777" w:rsidR="00790A6A" w:rsidRDefault="00790A6A" w:rsidP="00D37D00">
          <w:pPr>
            <w:pStyle w:val="Heading3"/>
            <w:outlineLvl w:val="2"/>
            <w:rPr>
              <w:rFonts w:ascii="Times New Roman" w:hAnsi="Times New Roman"/>
              <w:sz w:val="24"/>
            </w:rPr>
          </w:pPr>
          <w:r>
            <w:rPr>
              <w:noProof/>
            </w:rPr>
            <w:drawing>
              <wp:inline distT="0" distB="0" distL="0" distR="0" wp14:anchorId="37FC4955" wp14:editId="649603AA">
                <wp:extent cx="800124" cy="36576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ienceexchange-logo-horizontal-ligh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2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vAlign w:val="bottom"/>
        </w:tcPr>
        <w:p w14:paraId="0D7FC988" w14:textId="77777777" w:rsidR="00790A6A" w:rsidRPr="00712427" w:rsidRDefault="00712427" w:rsidP="00712427">
          <w:pPr>
            <w:pStyle w:val="BasicParagraph"/>
            <w:jc w:val="center"/>
            <w:rPr>
              <w:rFonts w:ascii="BrandonGrotesque-Medium" w:hAnsi="BrandonGrotesque-Medium" w:cs="BrandonGrotesque-Medium"/>
              <w:caps/>
              <w:color w:val="242423"/>
              <w:sz w:val="32"/>
              <w:szCs w:val="32"/>
            </w:rPr>
          </w:pPr>
          <w:r w:rsidRPr="00712427">
            <w:rPr>
              <w:rStyle w:val="CopyCopy"/>
              <w:rFonts w:ascii="BrandonGrotesque-Medium" w:hAnsi="BrandonGrotesque-Medium" w:cs="BrandonGrotesque-Medium"/>
              <w:caps/>
              <w:sz w:val="32"/>
              <w:szCs w:val="32"/>
            </w:rPr>
            <w:t>Service Naming Guidelines</w:t>
          </w:r>
        </w:p>
      </w:tc>
      <w:tc>
        <w:tcPr>
          <w:tcW w:w="1496" w:type="dxa"/>
        </w:tcPr>
        <w:p w14:paraId="7A630BF1" w14:textId="77777777" w:rsidR="00790A6A" w:rsidRPr="003C0458" w:rsidRDefault="00790A6A" w:rsidP="00D37D00">
          <w:pPr>
            <w:pStyle w:val="Header"/>
            <w:jc w:val="left"/>
            <w:rPr>
              <w:rFonts w:ascii="Times New Roman" w:hAnsi="Times New Roman" w:cs="Times New Roman"/>
              <w:color w:val="727272" w:themeColor="background2" w:themeShade="80"/>
              <w:sz w:val="24"/>
            </w:rPr>
          </w:pPr>
        </w:p>
      </w:tc>
    </w:tr>
  </w:tbl>
  <w:p w14:paraId="3234C9A8" w14:textId="77777777" w:rsidR="00DB41D9" w:rsidRPr="00355BAB" w:rsidRDefault="00DB41D9" w:rsidP="00F90063">
    <w:pPr>
      <w:pStyle w:val="Header"/>
      <w:jc w:val="lef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FE0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CC1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C12B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FDCE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4D0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AC2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A636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31839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0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80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6C6A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350084"/>
    <w:multiLevelType w:val="multilevel"/>
    <w:tmpl w:val="EE7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33785"/>
    <w:multiLevelType w:val="hybridMultilevel"/>
    <w:tmpl w:val="A89635DC"/>
    <w:lvl w:ilvl="0" w:tplc="938E4334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5212B2"/>
    <w:multiLevelType w:val="hybridMultilevel"/>
    <w:tmpl w:val="F140B85A"/>
    <w:lvl w:ilvl="0" w:tplc="E1BC795A">
      <w:start w:val="1"/>
      <w:numFmt w:val="bullet"/>
      <w:lvlText w:val="-"/>
      <w:lvlJc w:val="left"/>
      <w:pPr>
        <w:ind w:left="1080" w:hanging="360"/>
      </w:pPr>
      <w:rPr>
        <w:rFonts w:ascii="Open Sans" w:eastAsiaTheme="minorHAnsi" w:hAnsi="Open San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C7B777D"/>
    <w:multiLevelType w:val="hybridMultilevel"/>
    <w:tmpl w:val="A1FE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D7E4A"/>
    <w:multiLevelType w:val="hybridMultilevel"/>
    <w:tmpl w:val="5942D3EC"/>
    <w:lvl w:ilvl="0" w:tplc="A9EEA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DA343A"/>
    <w:multiLevelType w:val="multilevel"/>
    <w:tmpl w:val="ABAA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273444"/>
    <w:multiLevelType w:val="hybridMultilevel"/>
    <w:tmpl w:val="B49C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B25F0"/>
    <w:multiLevelType w:val="hybridMultilevel"/>
    <w:tmpl w:val="0420A7B6"/>
    <w:lvl w:ilvl="0" w:tplc="A9EEA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91375"/>
    <w:multiLevelType w:val="multilevel"/>
    <w:tmpl w:val="5D58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BB66A0"/>
    <w:multiLevelType w:val="hybridMultilevel"/>
    <w:tmpl w:val="8BCA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C4C8E"/>
    <w:multiLevelType w:val="multilevel"/>
    <w:tmpl w:val="4D3A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C13CD"/>
    <w:multiLevelType w:val="multilevel"/>
    <w:tmpl w:val="C7B0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E1D2C"/>
    <w:multiLevelType w:val="multilevel"/>
    <w:tmpl w:val="C5C4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631ED4"/>
    <w:multiLevelType w:val="multilevel"/>
    <w:tmpl w:val="B60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AA2FA3"/>
    <w:multiLevelType w:val="hybridMultilevel"/>
    <w:tmpl w:val="A1AE1BC2"/>
    <w:lvl w:ilvl="0" w:tplc="6298CE2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B45F85"/>
    <w:multiLevelType w:val="multilevel"/>
    <w:tmpl w:val="8FC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494FFB"/>
    <w:multiLevelType w:val="hybridMultilevel"/>
    <w:tmpl w:val="4AFAF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FCC015E"/>
    <w:multiLevelType w:val="multilevel"/>
    <w:tmpl w:val="2D1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F62C9"/>
    <w:multiLevelType w:val="multilevel"/>
    <w:tmpl w:val="EE62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F589F"/>
    <w:multiLevelType w:val="hybridMultilevel"/>
    <w:tmpl w:val="9724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64E8F"/>
    <w:multiLevelType w:val="hybridMultilevel"/>
    <w:tmpl w:val="1CD6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76C13"/>
    <w:multiLevelType w:val="multilevel"/>
    <w:tmpl w:val="DDD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4B46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DA0E85"/>
    <w:multiLevelType w:val="hybridMultilevel"/>
    <w:tmpl w:val="48A0912A"/>
    <w:lvl w:ilvl="0" w:tplc="A9EEA2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C4235"/>
    <w:multiLevelType w:val="multilevel"/>
    <w:tmpl w:val="49EC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77D18"/>
    <w:multiLevelType w:val="hybridMultilevel"/>
    <w:tmpl w:val="8536F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BE7447"/>
    <w:multiLevelType w:val="hybridMultilevel"/>
    <w:tmpl w:val="55C03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35"/>
  </w:num>
  <w:num w:numId="5">
    <w:abstractNumId w:val="23"/>
  </w:num>
  <w:num w:numId="6">
    <w:abstractNumId w:val="24"/>
  </w:num>
  <w:num w:numId="7">
    <w:abstractNumId w:val="28"/>
  </w:num>
  <w:num w:numId="8">
    <w:abstractNumId w:val="22"/>
  </w:num>
  <w:num w:numId="9">
    <w:abstractNumId w:val="3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31"/>
  </w:num>
  <w:num w:numId="22">
    <w:abstractNumId w:val="36"/>
  </w:num>
  <w:num w:numId="23">
    <w:abstractNumId w:val="15"/>
  </w:num>
  <w:num w:numId="24">
    <w:abstractNumId w:val="18"/>
  </w:num>
  <w:num w:numId="25">
    <w:abstractNumId w:val="25"/>
  </w:num>
  <w:num w:numId="26">
    <w:abstractNumId w:val="12"/>
  </w:num>
  <w:num w:numId="27">
    <w:abstractNumId w:val="34"/>
  </w:num>
  <w:num w:numId="28">
    <w:abstractNumId w:val="33"/>
  </w:num>
  <w:num w:numId="29">
    <w:abstractNumId w:val="13"/>
  </w:num>
  <w:num w:numId="30">
    <w:abstractNumId w:val="14"/>
  </w:num>
  <w:num w:numId="31">
    <w:abstractNumId w:val="30"/>
  </w:num>
  <w:num w:numId="32">
    <w:abstractNumId w:val="32"/>
  </w:num>
  <w:num w:numId="33">
    <w:abstractNumId w:val="21"/>
  </w:num>
  <w:num w:numId="34">
    <w:abstractNumId w:val="27"/>
  </w:num>
  <w:num w:numId="35">
    <w:abstractNumId w:val="11"/>
  </w:num>
  <w:num w:numId="36">
    <w:abstractNumId w:val="26"/>
  </w:num>
  <w:num w:numId="37">
    <w:abstractNumId w:val="17"/>
  </w:num>
  <w:num w:numId="3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72"/>
    <w:rsid w:val="000036AE"/>
    <w:rsid w:val="0003313B"/>
    <w:rsid w:val="00065A56"/>
    <w:rsid w:val="0009384F"/>
    <w:rsid w:val="0009484F"/>
    <w:rsid w:val="000F28CD"/>
    <w:rsid w:val="00100171"/>
    <w:rsid w:val="00154991"/>
    <w:rsid w:val="00170B36"/>
    <w:rsid w:val="00193CA7"/>
    <w:rsid w:val="001F7ABA"/>
    <w:rsid w:val="00247CF5"/>
    <w:rsid w:val="00355BAB"/>
    <w:rsid w:val="003A0C29"/>
    <w:rsid w:val="003A2F55"/>
    <w:rsid w:val="00406910"/>
    <w:rsid w:val="00406A71"/>
    <w:rsid w:val="00424EEF"/>
    <w:rsid w:val="0044134C"/>
    <w:rsid w:val="004822A9"/>
    <w:rsid w:val="004B608A"/>
    <w:rsid w:val="005128E1"/>
    <w:rsid w:val="00526FE9"/>
    <w:rsid w:val="005361B7"/>
    <w:rsid w:val="00592D72"/>
    <w:rsid w:val="005E74B2"/>
    <w:rsid w:val="0063131E"/>
    <w:rsid w:val="006C2B39"/>
    <w:rsid w:val="006C540C"/>
    <w:rsid w:val="006D015C"/>
    <w:rsid w:val="00712427"/>
    <w:rsid w:val="00765578"/>
    <w:rsid w:val="00790A6A"/>
    <w:rsid w:val="007F002B"/>
    <w:rsid w:val="00895AFF"/>
    <w:rsid w:val="008B6263"/>
    <w:rsid w:val="008E181E"/>
    <w:rsid w:val="008E252E"/>
    <w:rsid w:val="0090683C"/>
    <w:rsid w:val="00932226"/>
    <w:rsid w:val="00966AA3"/>
    <w:rsid w:val="009F44AD"/>
    <w:rsid w:val="00A16A83"/>
    <w:rsid w:val="00AA39C1"/>
    <w:rsid w:val="00AC5993"/>
    <w:rsid w:val="00AD1B49"/>
    <w:rsid w:val="00AD313C"/>
    <w:rsid w:val="00B10D00"/>
    <w:rsid w:val="00B17AE4"/>
    <w:rsid w:val="00B4740F"/>
    <w:rsid w:val="00B70C1E"/>
    <w:rsid w:val="00B70F08"/>
    <w:rsid w:val="00B745A9"/>
    <w:rsid w:val="00B74A83"/>
    <w:rsid w:val="00B87989"/>
    <w:rsid w:val="00BB4E06"/>
    <w:rsid w:val="00C264B8"/>
    <w:rsid w:val="00C47003"/>
    <w:rsid w:val="00C705AD"/>
    <w:rsid w:val="00C91F45"/>
    <w:rsid w:val="00CB04A1"/>
    <w:rsid w:val="00CC7CA4"/>
    <w:rsid w:val="00D05A5F"/>
    <w:rsid w:val="00D31A6A"/>
    <w:rsid w:val="00DB41D9"/>
    <w:rsid w:val="00E24FD7"/>
    <w:rsid w:val="00E502CD"/>
    <w:rsid w:val="00E60465"/>
    <w:rsid w:val="00E7796C"/>
    <w:rsid w:val="00EC7B72"/>
    <w:rsid w:val="00EE3896"/>
    <w:rsid w:val="00F3441B"/>
    <w:rsid w:val="00F46838"/>
    <w:rsid w:val="00F55F9E"/>
    <w:rsid w:val="00F70375"/>
    <w:rsid w:val="00F830DC"/>
    <w:rsid w:val="00F90063"/>
    <w:rsid w:val="00F96124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7D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B8"/>
    <w:pPr>
      <w:spacing w:after="120" w:line="288" w:lineRule="auto"/>
    </w:pPr>
    <w:rPr>
      <w:rFonts w:ascii="Open Sans" w:hAnsi="Open Sans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08A"/>
    <w:pPr>
      <w:keepNext/>
      <w:keepLines/>
      <w:spacing w:before="240" w:after="240"/>
      <w:outlineLvl w:val="0"/>
    </w:pPr>
    <w:rPr>
      <w:rFonts w:ascii="Brandon Grotesque Medium" w:eastAsiaTheme="majorEastAsia" w:hAnsi="Brandon Grotesque Medium" w:cstheme="majorBidi"/>
      <w:caps/>
      <w:color w:val="444444" w:themeColor="text1" w:themeTint="D9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C5993"/>
    <w:pPr>
      <w:spacing w:before="40"/>
      <w:outlineLvl w:val="1"/>
    </w:pPr>
    <w:rPr>
      <w:color w:val="AAAAAA" w:themeColor="background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4B8"/>
    <w:pPr>
      <w:keepNext/>
      <w:keepLines/>
      <w:spacing w:before="280" w:after="40"/>
      <w:outlineLvl w:val="2"/>
    </w:pPr>
    <w:rPr>
      <w:rFonts w:eastAsiaTheme="majorEastAsia" w:cstheme="majorBidi"/>
      <w:b/>
      <w:caps/>
      <w:color w:val="338CC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6AE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1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68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08A"/>
    <w:rPr>
      <w:rFonts w:ascii="Brandon Grotesque Medium" w:eastAsiaTheme="majorEastAsia" w:hAnsi="Brandon Grotesque Medium" w:cstheme="majorBidi"/>
      <w:caps/>
      <w:color w:val="444444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5993"/>
    <w:rPr>
      <w:rFonts w:ascii="Brandon Grotesque Medium" w:eastAsiaTheme="majorEastAsia" w:hAnsi="Brandon Grotesque Medium" w:cstheme="majorBidi"/>
      <w:caps/>
      <w:color w:val="AAAAAA" w:themeColor="background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4B8"/>
    <w:rPr>
      <w:rFonts w:ascii="Open Sans" w:eastAsiaTheme="majorEastAsia" w:hAnsi="Open Sans" w:cstheme="majorBidi"/>
      <w:b/>
      <w:caps/>
      <w:color w:val="338CC7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036AE"/>
    <w:rPr>
      <w:rFonts w:ascii="Open Sans" w:eastAsiaTheme="majorEastAsia" w:hAnsi="Open Sans" w:cstheme="majorBidi"/>
      <w:b/>
      <w:iCs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B41D9"/>
    <w:rPr>
      <w:rFonts w:asciiTheme="majorHAnsi" w:eastAsiaTheme="majorEastAsia" w:hAnsiTheme="majorHAnsi" w:cstheme="majorBidi"/>
      <w:color w:val="266894" w:themeColor="accent1" w:themeShade="BF"/>
      <w:sz w:val="18"/>
    </w:rPr>
  </w:style>
  <w:style w:type="paragraph" w:styleId="Header">
    <w:name w:val="header"/>
    <w:basedOn w:val="Normal"/>
    <w:link w:val="HeaderChar"/>
    <w:uiPriority w:val="99"/>
    <w:unhideWhenUsed/>
    <w:rsid w:val="00355BAB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355BAB"/>
    <w:rPr>
      <w:rFonts w:ascii="Open Sans" w:hAnsi="Open Sans"/>
      <w:sz w:val="18"/>
    </w:rPr>
  </w:style>
  <w:style w:type="paragraph" w:styleId="Footer">
    <w:name w:val="footer"/>
    <w:basedOn w:val="Normal"/>
    <w:link w:val="FooterChar"/>
    <w:uiPriority w:val="99"/>
    <w:unhideWhenUsed/>
    <w:rsid w:val="00065A56"/>
    <w:pPr>
      <w:tabs>
        <w:tab w:val="center" w:pos="4680"/>
        <w:tab w:val="right" w:pos="9360"/>
      </w:tabs>
      <w:spacing w:after="0"/>
      <w:jc w:val="center"/>
    </w:pPr>
    <w:rPr>
      <w:color w:val="BFBFBF" w:themeColor="background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65A56"/>
    <w:rPr>
      <w:rFonts w:ascii="Open Sans" w:hAnsi="Open Sans"/>
      <w:color w:val="BFBFBF" w:themeColor="background1" w:themeShade="BF"/>
      <w:sz w:val="16"/>
    </w:rPr>
  </w:style>
  <w:style w:type="paragraph" w:styleId="NormalWeb">
    <w:name w:val="Normal (Web)"/>
    <w:basedOn w:val="Normal"/>
    <w:uiPriority w:val="99"/>
    <w:semiHidden/>
    <w:unhideWhenUsed/>
    <w:rsid w:val="00355BA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70B36"/>
    <w:rPr>
      <w:color w:val="338CC7"/>
      <w:u w:val="single"/>
    </w:rPr>
  </w:style>
  <w:style w:type="paragraph" w:styleId="ListParagraph">
    <w:name w:val="List Paragraph"/>
    <w:basedOn w:val="Normal"/>
    <w:uiPriority w:val="34"/>
    <w:qFormat/>
    <w:rsid w:val="00355BAB"/>
    <w:pPr>
      <w:ind w:left="720"/>
      <w:contextualSpacing/>
    </w:pPr>
  </w:style>
  <w:style w:type="table" w:styleId="TableGrid">
    <w:name w:val="Table Grid"/>
    <w:basedOn w:val="TableNormal"/>
    <w:uiPriority w:val="39"/>
    <w:rsid w:val="00247CF5"/>
    <w:rPr>
      <w:rFonts w:ascii="Open Sans" w:hAnsi="Open San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F90063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264B8"/>
    <w:pPr>
      <w:spacing w:before="60" w:after="60"/>
    </w:pPr>
    <w:rPr>
      <w:iCs/>
      <w:color w:val="393939" w:themeColor="background2" w:themeShade="40"/>
      <w:sz w:val="14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6C2B39"/>
    <w:rPr>
      <w:rFonts w:ascii="Open Sans" w:hAnsi="Open Sans"/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2B39"/>
    <w:rPr>
      <w:i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B39"/>
    <w:rPr>
      <w:rFonts w:ascii="Open Sans" w:hAnsi="Open Sans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C2B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C2B39"/>
    <w:rPr>
      <w:rFonts w:ascii="Open Sans" w:hAnsi="Open Sans"/>
      <w:b/>
      <w:bCs/>
      <w:i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A0C29"/>
    <w:pPr>
      <w:spacing w:before="200" w:after="160"/>
      <w:ind w:left="720" w:right="864"/>
    </w:pPr>
    <w:rPr>
      <w:i/>
      <w:iCs/>
      <w:color w:val="5A5A5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0C29"/>
    <w:rPr>
      <w:rFonts w:ascii="Open Sans" w:hAnsi="Open Sans"/>
      <w:i/>
      <w:iCs/>
      <w:color w:val="5A5A5A" w:themeColor="text1" w:themeTint="BF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B10D00"/>
  </w:style>
  <w:style w:type="paragraph" w:styleId="Title">
    <w:name w:val="Title"/>
    <w:basedOn w:val="Normal"/>
    <w:next w:val="Normal"/>
    <w:link w:val="TitleChar"/>
    <w:uiPriority w:val="10"/>
    <w:qFormat/>
    <w:rsid w:val="00B70C1E"/>
    <w:pPr>
      <w:spacing w:after="160" w:line="240" w:lineRule="auto"/>
      <w:contextualSpacing/>
      <w:jc w:val="center"/>
    </w:pPr>
    <w:rPr>
      <w:rFonts w:ascii="Brandon Grotesque Medium" w:eastAsia="Times New Roman" w:hAnsi="Brandon Grotesque Medium" w:cstheme="majorBid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0C1E"/>
    <w:rPr>
      <w:rFonts w:ascii="Brandon Grotesque Medium" w:eastAsia="Times New Roman" w:hAnsi="Brandon Grotesque Medium" w:cstheme="majorBidi"/>
      <w:spacing w:val="-10"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70B36"/>
    <w:rPr>
      <w:color w:val="338CC7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D313C"/>
    <w:pPr>
      <w:spacing w:after="100"/>
    </w:pPr>
    <w:rPr>
      <w:b/>
    </w:rPr>
  </w:style>
  <w:style w:type="paragraph" w:styleId="TOCHeading">
    <w:name w:val="TOC Heading"/>
    <w:basedOn w:val="Heading3"/>
    <w:next w:val="Normal"/>
    <w:uiPriority w:val="39"/>
    <w:unhideWhenUsed/>
    <w:qFormat/>
    <w:rsid w:val="00AD313C"/>
    <w:pPr>
      <w:spacing w:before="0" w:after="0"/>
      <w:outlineLvl w:val="9"/>
    </w:pPr>
    <w:rPr>
      <w:caps w:val="0"/>
    </w:rPr>
  </w:style>
  <w:style w:type="paragraph" w:styleId="TOC2">
    <w:name w:val="toc 2"/>
    <w:basedOn w:val="Normal"/>
    <w:next w:val="Normal"/>
    <w:autoRedefine/>
    <w:uiPriority w:val="39"/>
    <w:unhideWhenUsed/>
    <w:rsid w:val="00AD313C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AD313C"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unhideWhenUsed/>
    <w:rsid w:val="00AD313C"/>
    <w:pPr>
      <w:spacing w:after="100"/>
      <w:ind w:left="480"/>
    </w:pPr>
  </w:style>
  <w:style w:type="paragraph" w:customStyle="1" w:styleId="TableCopy">
    <w:name w:val="Table Copy"/>
    <w:basedOn w:val="Normal"/>
    <w:qFormat/>
    <w:rsid w:val="00AD313C"/>
  </w:style>
  <w:style w:type="paragraph" w:customStyle="1" w:styleId="TableHeader">
    <w:name w:val="Table Header"/>
    <w:basedOn w:val="Normal"/>
    <w:qFormat/>
    <w:rsid w:val="00AD313C"/>
    <w:pPr>
      <w:spacing w:after="0"/>
    </w:pPr>
    <w:rPr>
      <w:b/>
    </w:rPr>
  </w:style>
  <w:style w:type="paragraph" w:customStyle="1" w:styleId="BasicParagraph">
    <w:name w:val="[Basic Paragraph]"/>
    <w:basedOn w:val="Normal"/>
    <w:uiPriority w:val="99"/>
    <w:rsid w:val="00712427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CopyCopy">
    <w:name w:val="Copy (Copy)"/>
    <w:uiPriority w:val="99"/>
    <w:rsid w:val="00712427"/>
    <w:rPr>
      <w:rFonts w:ascii="OpenSans" w:hAnsi="OpenSans" w:cs="OpenSans"/>
      <w:color w:val="242423"/>
      <w:spacing w:val="0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evinyeh/Google%20Drive/Resources/Templates/Generic-Template.dotx" TargetMode="External"/></Relationships>
</file>

<file path=word/theme/theme1.xml><?xml version="1.0" encoding="utf-8"?>
<a:theme xmlns:a="http://schemas.openxmlformats.org/drawingml/2006/main" name="Office Theme">
  <a:themeElements>
    <a:clrScheme name="SciEx Theme">
      <a:dk1>
        <a:srgbClr val="242424"/>
      </a:dk1>
      <a:lt1>
        <a:srgbClr val="FFFFFF"/>
      </a:lt1>
      <a:dk2>
        <a:srgbClr val="444444"/>
      </a:dk2>
      <a:lt2>
        <a:srgbClr val="E4E4E4"/>
      </a:lt2>
      <a:accent1>
        <a:srgbClr val="338CC7"/>
      </a:accent1>
      <a:accent2>
        <a:srgbClr val="204A67"/>
      </a:accent2>
      <a:accent3>
        <a:srgbClr val="62C0A1"/>
      </a:accent3>
      <a:accent4>
        <a:srgbClr val="FFC000"/>
      </a:accent4>
      <a:accent5>
        <a:srgbClr val="E74E31"/>
      </a:accent5>
      <a:accent6>
        <a:srgbClr val="67355D"/>
      </a:accent6>
      <a:hlink>
        <a:srgbClr val="338CC7"/>
      </a:hlink>
      <a:folHlink>
        <a:srgbClr val="338CC7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49C4D0-47A3-974D-AB13-BAB4925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Generic-Template.dotx</Template>
  <TotalTime>4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Guidelines</vt:lpstr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Exchange</dc:creator>
  <cp:keywords/>
  <dc:description/>
  <cp:lastModifiedBy>Science Exchange</cp:lastModifiedBy>
  <cp:revision>2</cp:revision>
  <dcterms:created xsi:type="dcterms:W3CDTF">2016-07-21T20:26:00Z</dcterms:created>
  <dcterms:modified xsi:type="dcterms:W3CDTF">2016-07-21T20:26:00Z</dcterms:modified>
</cp:coreProperties>
</file>